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C1B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619" w:leftChars="-295" w:firstLine="0" w:firstLineChars="0"/>
        <w:jc w:val="left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333333"/>
          <w:spacing w:val="11"/>
          <w:sz w:val="40"/>
          <w:szCs w:val="40"/>
          <w:u w:val="none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6"/>
          <w:sz w:val="40"/>
          <w:szCs w:val="40"/>
          <w:u w:val="none"/>
          <w:shd w:val="clear" w:fill="FFFFFF"/>
          <w:lang w:val="en-US" w:eastAsia="zh-CN"/>
        </w:rPr>
        <w:t>附件</w:t>
      </w:r>
    </w:p>
    <w:p w14:paraId="534DA81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tabs>
          <w:tab w:val="left" w:pos="92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0" w:afterAutospacing="0" w:line="560" w:lineRule="exact"/>
        <w:ind w:left="-416" w:leftChars="-198" w:right="0" w:firstLine="228" w:firstLineChars="52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20"/>
          <w:sz w:val="40"/>
          <w:szCs w:val="40"/>
          <w:u w:val="none"/>
          <w:shd w:val="clear" w:fill="FFFFFF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20"/>
          <w:sz w:val="40"/>
          <w:szCs w:val="40"/>
          <w:u w:val="none"/>
          <w:shd w:val="clear" w:fill="FFFFFF"/>
          <w:lang w:val="en-US" w:eastAsia="zh-CN"/>
        </w:rPr>
        <w:t>存在侵害用户权益问题的应用程序清单</w:t>
      </w:r>
    </w:p>
    <w:p w14:paraId="1614B5B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tabs>
          <w:tab w:val="left" w:pos="92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13" w:afterLines="100" w:afterAutospacing="0" w:line="560" w:lineRule="exact"/>
        <w:ind w:left="0" w:leftChars="0" w:right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11"/>
          <w:sz w:val="36"/>
          <w:szCs w:val="36"/>
          <w:u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11"/>
          <w:sz w:val="36"/>
          <w:szCs w:val="36"/>
          <w:u w:val="none"/>
          <w:shd w:val="clear" w:fill="FFFFFF"/>
          <w:lang w:val="en-US" w:eastAsia="zh-CN"/>
        </w:rPr>
        <w:t>（2026年第二批）</w:t>
      </w:r>
    </w:p>
    <w:bookmarkEnd w:id="0"/>
    <w:tbl>
      <w:tblPr>
        <w:tblStyle w:val="3"/>
        <w:tblW w:w="5669" w:type="pct"/>
        <w:tblInd w:w="-69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290"/>
        <w:gridCol w:w="1440"/>
        <w:gridCol w:w="1462"/>
        <w:gridCol w:w="1144"/>
        <w:gridCol w:w="3388"/>
        <w:gridCol w:w="973"/>
      </w:tblGrid>
      <w:tr w14:paraId="50759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E8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8E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应用名称</w:t>
            </w: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BE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开发者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79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应用来源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6D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应用版本</w:t>
            </w:r>
          </w:p>
        </w:tc>
        <w:tc>
          <w:tcPr>
            <w:tcW w:w="1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5D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存在问题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A1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备案号</w:t>
            </w:r>
          </w:p>
        </w:tc>
      </w:tr>
      <w:tr w14:paraId="4E049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D0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1C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甘肃农商银行</w:t>
            </w: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E8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甘肃省农村信用社联合社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C1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华为应用商店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C2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5.0.4</w:t>
            </w:r>
          </w:p>
        </w:tc>
        <w:tc>
          <w:tcPr>
            <w:tcW w:w="1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B86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1.违反必要原则，收集与其提供的服务无关的权限;</w:t>
            </w:r>
          </w:p>
          <w:p w14:paraId="1DE03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2.为注销用户账号设置不必要或不合理条件;</w:t>
            </w:r>
          </w:p>
          <w:p w14:paraId="55B61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3.未公开收集使用规则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25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陇ICP备2026001843号-4A</w:t>
            </w:r>
          </w:p>
        </w:tc>
      </w:tr>
      <w:tr w14:paraId="6FE7F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79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5B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大于众学</w:t>
            </w: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DA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艺博教育科技集团有限公司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E9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小米应用商店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02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7.0.23</w:t>
            </w:r>
          </w:p>
        </w:tc>
        <w:tc>
          <w:tcPr>
            <w:tcW w:w="1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E470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收集个人信息的频度等超出业务功能实际需要;</w:t>
            </w:r>
          </w:p>
          <w:p w14:paraId="142C909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2.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以默认选择同意隐私政策等非明示方式征求用户同意;</w:t>
            </w:r>
          </w:p>
          <w:p w14:paraId="62D90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3.违反必要原则，收集与其提供的服务无关的权限;</w:t>
            </w:r>
          </w:p>
          <w:p w14:paraId="05017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4.收集敏感个人信息未取得用户单独同意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603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陇ICP备13000288号-7A</w:t>
            </w:r>
          </w:p>
        </w:tc>
      </w:tr>
      <w:tr w14:paraId="25A2E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89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81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百佳会议-此刻企服</w:t>
            </w: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E9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甘肃此刻企服网络科技有限公司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09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小米应用商店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2D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3.5.0</w:t>
            </w:r>
          </w:p>
        </w:tc>
        <w:tc>
          <w:tcPr>
            <w:tcW w:w="1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2C23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收集个人信息的频度等超出业务功能实际需要;</w:t>
            </w:r>
          </w:p>
          <w:p w14:paraId="762E033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2.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未经用户同意收集使用个人信息;</w:t>
            </w:r>
          </w:p>
          <w:p w14:paraId="18F936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3.违反其所声明的收集使用规则，收集使用个人信息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A7B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陇ICP备2024009336号-5A</w:t>
            </w:r>
          </w:p>
        </w:tc>
      </w:tr>
      <w:tr w14:paraId="67E43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50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78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点药网</w:t>
            </w: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07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大西部医药供应链（甘肃）有限责任公司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F2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小米应用市场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89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1.4.6</w:t>
            </w:r>
          </w:p>
        </w:tc>
        <w:tc>
          <w:tcPr>
            <w:tcW w:w="1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C4A5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未公开收集使用规则；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2.未经用户同意收集使用个人信息;</w:t>
            </w:r>
          </w:p>
          <w:p w14:paraId="4D003B3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3.收集敏感个人信息未取得用户单独同意;</w:t>
            </w:r>
          </w:p>
          <w:p w14:paraId="6425ED8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4.违反必要原则，收集使用与其提供的服务无关的权限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ED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陇ICP备2023002067号-3A</w:t>
            </w:r>
          </w:p>
        </w:tc>
      </w:tr>
      <w:tr w14:paraId="02B19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B0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5E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车况通</w:t>
            </w: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50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甘肃大千信息技术有限公司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E4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小米应用商店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DE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1.0.8</w:t>
            </w:r>
          </w:p>
        </w:tc>
        <w:tc>
          <w:tcPr>
            <w:tcW w:w="1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F7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1.申请权限未同步告知用户其申请目的;</w:t>
            </w:r>
          </w:p>
          <w:p w14:paraId="3CC49B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2.未经用户同意收集使用个人信息;</w:t>
            </w:r>
          </w:p>
          <w:p w14:paraId="67F86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3.违反其所声明的收集使用规则，收集使用个人信息;</w:t>
            </w:r>
          </w:p>
          <w:p w14:paraId="5D990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4.未经同意向他人提供个人信息;</w:t>
            </w:r>
          </w:p>
          <w:p w14:paraId="735BC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5.未逐一列出App(包括委托的第三方或嵌入的第三方代码、插件)收集使用个人信息的目的、方式、范围等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45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陇ICP备2025020714号-3A</w:t>
            </w:r>
          </w:p>
        </w:tc>
      </w:tr>
      <w:tr w14:paraId="6F5DB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64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B2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嘉峪关出行</w:t>
            </w: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15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嘉峪关市公共交通有限责任公司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D1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VIVO应用商店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03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1.0.5</w:t>
            </w:r>
          </w:p>
        </w:tc>
        <w:tc>
          <w:tcPr>
            <w:tcW w:w="1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ACB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1.未公开收集使用规则；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2.未明示收集使用个人信息的目的、方式和范围；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3.违反必要原则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4A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陇ICP备2023004156号-1A</w:t>
            </w:r>
          </w:p>
        </w:tc>
      </w:tr>
      <w:tr w14:paraId="338BC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7C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8A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果子狸骑手端</w:t>
            </w: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99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康县恒宇计算机科技有限责任公司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0C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OPPO应用商店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53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9.0.2</w:t>
            </w:r>
          </w:p>
        </w:tc>
        <w:tc>
          <w:tcPr>
            <w:tcW w:w="1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19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更正、删除个人信息难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F7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陇ICP备18004003号-11A</w:t>
            </w:r>
          </w:p>
        </w:tc>
      </w:tr>
      <w:tr w14:paraId="54791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B0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A8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小码快跑</w:t>
            </w: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09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甘肃征国数字经济技术有限公司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8A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华为应用市场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A7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1.0.9</w:t>
            </w:r>
          </w:p>
        </w:tc>
        <w:tc>
          <w:tcPr>
            <w:tcW w:w="1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10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1.未公开收集使用规则；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2.未明示收集使用个人信息的目的、方式和范围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34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陇ICP备2024013487号-2A</w:t>
            </w:r>
          </w:p>
        </w:tc>
      </w:tr>
      <w:tr w14:paraId="1E376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3E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34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肃优天下</w:t>
            </w: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CD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肃州区建设投资有限责任公司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63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华为应用市场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4A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1.0.3</w:t>
            </w:r>
          </w:p>
        </w:tc>
        <w:tc>
          <w:tcPr>
            <w:tcW w:w="1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35B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1.未公开收集使用规则；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2.未明示收集使用个人信息的目的、方式和范围；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3.App频繁自启动和关联启动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B6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陇ICP备2022001883号-5A</w:t>
            </w:r>
          </w:p>
        </w:tc>
      </w:tr>
      <w:tr w14:paraId="66DD2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D3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D8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刘家峡旅游度假区</w:t>
            </w: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AB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甘肃黄河三峡旅游投资开发有限公司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07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微信小程序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7E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版本1</w:t>
            </w:r>
          </w:p>
        </w:tc>
        <w:tc>
          <w:tcPr>
            <w:tcW w:w="1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35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1.未公开收集使用规则；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2.未明示收集使用个人信息的目的、方式和范围；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3.未经用户同意收集使用个人信息；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4.账号注销难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CC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陇ICP备19004543号-4X</w:t>
            </w:r>
          </w:p>
        </w:tc>
      </w:tr>
      <w:tr w14:paraId="345F5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88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7D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临夏世界地质公园博物馆</w:t>
            </w: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0C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临夏地质公园临夏市服务中心（临夏世界地质公园博物馆）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A7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微信小程序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DA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版本3</w:t>
            </w:r>
          </w:p>
        </w:tc>
        <w:tc>
          <w:tcPr>
            <w:tcW w:w="1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98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1.未公开收集使用规则；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2.未明示收集使用个人信息的目的、方式和范围；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3.未经用户同意收集使用个人信息；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4.违反必要原则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3E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陇ICP备2025024962号-1X</w:t>
            </w:r>
          </w:p>
        </w:tc>
      </w:tr>
      <w:tr w14:paraId="53F69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BE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76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九记堂食</w:t>
            </w: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96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兰州九记餐饮有限公司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A1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微信小程序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EE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版本6</w:t>
            </w:r>
          </w:p>
        </w:tc>
        <w:tc>
          <w:tcPr>
            <w:tcW w:w="1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22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1.未公开收集使用规则；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2.未经用户同意收集使用个人信息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67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陇ICP备2024007626号-2X</w:t>
            </w:r>
          </w:p>
        </w:tc>
      </w:tr>
      <w:tr w14:paraId="1E7CF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4C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70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火吧餐饮</w:t>
            </w: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F2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兰州火吧餐饮文化有限公司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45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微信小程序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ED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版本18</w:t>
            </w:r>
          </w:p>
        </w:tc>
        <w:tc>
          <w:tcPr>
            <w:tcW w:w="1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5E4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未公开收集使用规则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45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陇ICP备15002226号-3X</w:t>
            </w:r>
          </w:p>
        </w:tc>
      </w:tr>
      <w:tr w14:paraId="70FB8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53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EA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重启证途</w:t>
            </w: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AC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甘肃经纬文化艺术专修学院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55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微信小程序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CD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版本3</w:t>
            </w:r>
          </w:p>
        </w:tc>
        <w:tc>
          <w:tcPr>
            <w:tcW w:w="1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E1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未公开收集使用规则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AD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陇ICP备2024013301号-1X</w:t>
            </w:r>
          </w:p>
        </w:tc>
      </w:tr>
      <w:tr w14:paraId="60280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F5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3F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优学通关助手</w:t>
            </w: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FC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甘肃优学时代教育咨询有限公司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7D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微信小程序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5C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版本2</w:t>
            </w:r>
          </w:p>
        </w:tc>
        <w:tc>
          <w:tcPr>
            <w:tcW w:w="1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0B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1.未公开收集使用规则；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2.未经用户同意收集使用个人信息；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3.账号注销难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57C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陇ICP备2025016642号-1X</w:t>
            </w:r>
          </w:p>
        </w:tc>
      </w:tr>
      <w:tr w14:paraId="3C6E2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03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F6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兰州诺贝尔口腔</w:t>
            </w:r>
          </w:p>
        </w:tc>
        <w:tc>
          <w:tcPr>
            <w:tcW w:w="6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B7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甘肃诺贝尔医院管理有限公司白银路口腔门诊部</w:t>
            </w:r>
          </w:p>
        </w:tc>
        <w:tc>
          <w:tcPr>
            <w:tcW w:w="7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F2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微信小程序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5D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版本3</w:t>
            </w:r>
          </w:p>
        </w:tc>
        <w:tc>
          <w:tcPr>
            <w:tcW w:w="1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E6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未公开收集使用规则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870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陇ICP备2023004732号-2X</w:t>
            </w:r>
          </w:p>
        </w:tc>
      </w:tr>
    </w:tbl>
    <w:p w14:paraId="1EB0DA81">
      <w:pPr>
        <w:rPr>
          <w:rFonts w:hint="eastAsia" w:ascii="黑体" w:hAnsi="黑体" w:eastAsia="黑体" w:cs="黑体"/>
          <w:i w:val="0"/>
          <w:iCs w:val="0"/>
          <w:caps w:val="0"/>
          <w:color w:val="333333"/>
          <w:spacing w:val="6"/>
          <w:sz w:val="40"/>
          <w:szCs w:val="40"/>
          <w:u w:val="none"/>
          <w:shd w:val="clear" w:fill="FFFFFF"/>
          <w:lang w:val="en-US" w:eastAsia="zh-CN"/>
        </w:rPr>
      </w:pPr>
    </w:p>
    <w:p w14:paraId="1727AFC7">
      <w:pPr>
        <w:rPr>
          <w:rFonts w:hint="eastAsia" w:ascii="黑体" w:hAnsi="黑体" w:eastAsia="黑体" w:cs="黑体"/>
          <w:i w:val="0"/>
          <w:iCs w:val="0"/>
          <w:caps w:val="0"/>
          <w:color w:val="333333"/>
          <w:spacing w:val="6"/>
          <w:sz w:val="40"/>
          <w:szCs w:val="40"/>
          <w:u w:val="none"/>
          <w:shd w:val="clear" w:fill="FFFFFF"/>
          <w:lang w:val="en-US" w:eastAsia="zh-CN"/>
        </w:rPr>
      </w:pPr>
    </w:p>
    <w:p w14:paraId="64B58534"/>
    <w:sectPr>
      <w:pgSz w:w="11906" w:h="16838"/>
      <w:pgMar w:top="1134" w:right="1474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1B3EA4"/>
    <w:rsid w:val="081B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2026-07-13T06:13:00Z</dcterms:created>
  <dc:creator>蓝色</dc:creator>
  <cp:lastModifiedBy>蓝色</cp:lastModifiedBy>
  <dcterms:modified xsi:type="dcterms:W3CDTF">2026-07-13T06:14:26Z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4129D6A25D8A4A5C8C0282B77F292956_11</vt:lpwstr>
  </property>
  <property fmtid="{D5CDD505-2E9C-101B-9397-08002B2CF9AE}" pid="4" name="KSOTemplateDocerSaveRecord">
    <vt:lpwstr>eyJoZGlkIjoiZGYwN2RkZmY4YWRiYzJjZjY1ODIxNzA0ZjQzYTc3OTkiLCJ1c2VySWQiOiI1MjI1MDMzMjQifQ==</vt:lpwstr>
  </property>
</Properties>
</file>