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71D6">
      <w:pPr>
        <w:pStyle w:val="2"/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6AD8A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拟注销《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中华人民共和国</w:t>
      </w:r>
      <w:r>
        <w:rPr>
          <w:rFonts w:hint="eastAsia" w:ascii="方正小标宋简体" w:eastAsia="方正小标宋简体"/>
          <w:sz w:val="32"/>
          <w:szCs w:val="32"/>
        </w:rPr>
        <w:t>增值电信业务经营许可证》</w:t>
      </w:r>
    </w:p>
    <w:p w14:paraId="0B640A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企业名单</w:t>
      </w:r>
    </w:p>
    <w:bookmarkEnd w:id="0"/>
    <w:p w14:paraId="0383B8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3"/>
        <w:tblW w:w="103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3612"/>
        <w:gridCol w:w="1869"/>
        <w:gridCol w:w="2552"/>
        <w:gridCol w:w="1542"/>
      </w:tblGrid>
      <w:tr w14:paraId="4BBB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A8EBA">
            <w:pPr>
              <w:pStyle w:val="2"/>
              <w:widowControl/>
              <w:jc w:val="center"/>
              <w:rPr>
                <w:rFonts w:ascii="仿宋_GB2312" w:eastAsia="仿宋_GB2312"/>
                <w:b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</w:rPr>
              <w:t>序号</w:t>
            </w:r>
          </w:p>
        </w:tc>
        <w:tc>
          <w:tcPr>
            <w:tcW w:w="361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FD5A3">
            <w:pPr>
              <w:pStyle w:val="2"/>
              <w:widowControl/>
              <w:jc w:val="center"/>
              <w:rPr>
                <w:rFonts w:ascii="仿宋_GB2312" w:eastAsia="仿宋_GB2312"/>
                <w:b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</w:rPr>
              <w:t>企业名称</w:t>
            </w:r>
          </w:p>
        </w:tc>
        <w:tc>
          <w:tcPr>
            <w:tcW w:w="186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7457B">
            <w:pPr>
              <w:pStyle w:val="2"/>
              <w:widowControl/>
              <w:jc w:val="center"/>
              <w:rPr>
                <w:rFonts w:ascii="仿宋_GB2312" w:eastAsia="仿宋_GB2312"/>
                <w:b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</w:rPr>
              <w:t>许可编号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12B7B">
            <w:pPr>
              <w:pStyle w:val="2"/>
              <w:widowControl/>
              <w:jc w:val="center"/>
              <w:rPr>
                <w:rFonts w:ascii="仿宋_GB2312" w:eastAsia="仿宋_GB2312"/>
                <w:b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</w:rPr>
              <w:t>业务种类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C68F2">
            <w:pPr>
              <w:pStyle w:val="2"/>
              <w:widowControl/>
              <w:jc w:val="center"/>
              <w:rPr>
                <w:rFonts w:hint="eastAsia" w:ascii="仿宋_GB2312" w:eastAsia="仿宋_GB2312"/>
                <w:b/>
                <w:color w:val="auto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4"/>
                <w:lang w:eastAsia="zh-CN"/>
              </w:rPr>
              <w:t>备注</w:t>
            </w:r>
          </w:p>
        </w:tc>
      </w:tr>
      <w:tr w14:paraId="5324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EFBB2">
            <w:pPr>
              <w:pStyle w:val="2"/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1</w:t>
            </w:r>
          </w:p>
        </w:tc>
        <w:tc>
          <w:tcPr>
            <w:tcW w:w="361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DC6E4">
            <w:pPr>
              <w:jc w:val="center"/>
              <w:rPr>
                <w:rFonts w:ascii="仿宋_GB2312" w:hAnsi="绛夌嚎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eastAsia="zh-CN"/>
              </w:rPr>
              <w:t>甘肃荟云街电子商务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86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B2EAD">
            <w:pPr>
              <w:jc w:val="center"/>
              <w:rPr>
                <w:rFonts w:hint="default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</w:rPr>
              <w:t>甘</w:t>
            </w: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B2-202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00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ACBAA">
            <w:pPr>
              <w:pStyle w:val="2"/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在线数据处理与交易处理业务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B5CAD">
            <w:pPr>
              <w:pStyle w:val="2"/>
              <w:widowControl/>
              <w:jc w:val="center"/>
              <w:rPr>
                <w:rFonts w:hint="eastAsia" w:ascii="仿宋_GB2312" w:eastAsia="仿宋_GB2312"/>
                <w:color w:val="auto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4"/>
                <w:lang w:eastAsia="zh-CN"/>
              </w:rPr>
              <w:t>终止经营</w:t>
            </w:r>
          </w:p>
        </w:tc>
      </w:tr>
      <w:tr w14:paraId="4024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1BC38">
            <w:pPr>
              <w:pStyle w:val="2"/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ascii="仿宋_GB2312" w:eastAsia="仿宋_GB2312"/>
                <w:color w:val="auto"/>
                <w:szCs w:val="24"/>
              </w:rPr>
              <w:t>2</w:t>
            </w:r>
          </w:p>
        </w:tc>
        <w:tc>
          <w:tcPr>
            <w:tcW w:w="361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74C1F">
            <w:pPr>
              <w:jc w:val="center"/>
              <w:rPr>
                <w:rFonts w:ascii="仿宋_GB2312" w:hAnsi="绛夌嚎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</w:rPr>
              <w:t>甘肃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eastAsia="zh-CN"/>
              </w:rPr>
              <w:t>珠影天成企业发展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86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99FAF">
            <w:pPr>
              <w:jc w:val="center"/>
              <w:rPr>
                <w:rFonts w:hint="eastAsia" w:ascii="仿宋_GB2312" w:hAnsi="绛夌嚎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</w:rPr>
              <w:t>甘</w:t>
            </w: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B2-202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002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B9578">
            <w:pPr>
              <w:pStyle w:val="2"/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信息服务业务（仅限互联网信息服务）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DE4EF">
            <w:pPr>
              <w:pStyle w:val="2"/>
              <w:widowControl/>
              <w:jc w:val="center"/>
              <w:rPr>
                <w:rFonts w:hint="eastAsia" w:ascii="仿宋_GB2312" w:eastAsia="仿宋_GB2312"/>
                <w:color w:val="auto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4"/>
                <w:lang w:eastAsia="zh-CN"/>
              </w:rPr>
              <w:t>终止经营</w:t>
            </w:r>
          </w:p>
        </w:tc>
      </w:tr>
      <w:tr w14:paraId="301F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D3152">
            <w:pPr>
              <w:pStyle w:val="2"/>
              <w:widowControl/>
              <w:jc w:val="center"/>
              <w:rPr>
                <w:rFonts w:hint="eastAsia" w:ascii="仿宋_GB2312" w:eastAsia="仿宋_GB2312"/>
                <w:color w:val="auto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4"/>
                <w:lang w:val="en-US" w:eastAsia="zh-CN"/>
              </w:rPr>
              <w:t>3</w:t>
            </w:r>
          </w:p>
        </w:tc>
        <w:tc>
          <w:tcPr>
            <w:tcW w:w="361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42E4F">
            <w:pPr>
              <w:jc w:val="center"/>
              <w:rPr>
                <w:rFonts w:hint="eastAsia" w:ascii="仿宋_GB2312" w:hAnsi="绛夌嚎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eastAsia="zh-CN"/>
              </w:rPr>
              <w:t>古浪县产亿网络科技有限公司</w:t>
            </w:r>
          </w:p>
        </w:tc>
        <w:tc>
          <w:tcPr>
            <w:tcW w:w="186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25AAB">
            <w:pPr>
              <w:jc w:val="center"/>
              <w:rPr>
                <w:rFonts w:hint="eastAsia" w:ascii="仿宋_GB2312" w:hAnsi="绛夌嚎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</w:rPr>
              <w:t>甘</w:t>
            </w: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B2-202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绛夌嚎" w:eastAsia="仿宋_GB2312"/>
                <w:color w:val="auto"/>
                <w:sz w:val="24"/>
                <w:szCs w:val="24"/>
              </w:rPr>
              <w:t>002</w:t>
            </w:r>
            <w:r>
              <w:rPr>
                <w:rFonts w:hint="eastAsia" w:ascii="仿宋_GB2312" w:hAnsi="绛夌嚎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95043">
            <w:pPr>
              <w:pStyle w:val="2"/>
              <w:widowControl/>
              <w:jc w:val="center"/>
              <w:rPr>
                <w:rFonts w:hint="eastAsia"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在线数据处理与交易处理业务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D6B6E">
            <w:pPr>
              <w:pStyle w:val="2"/>
              <w:widowControl/>
              <w:jc w:val="center"/>
              <w:rPr>
                <w:rFonts w:hint="eastAsia" w:ascii="仿宋_GB2312" w:eastAsia="仿宋_GB2312"/>
                <w:color w:val="auto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4"/>
                <w:lang w:eastAsia="zh-CN"/>
              </w:rPr>
              <w:t>终止经营</w:t>
            </w:r>
          </w:p>
        </w:tc>
      </w:tr>
    </w:tbl>
    <w:p w14:paraId="039DF516"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70A639D0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06FC488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绛夌嚎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13008"/>
    <w:rsid w:val="5871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2026-04-10T08:08:00Z</dcterms:created>
  <dc:creator>蓝色</dc:creator>
  <cp:lastModifiedBy>蓝色</cp:lastModifiedBy>
  <dcterms:modified xsi:type="dcterms:W3CDTF">2026-04-10T09:07:46Z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F821454662BC45949099931B8F990B23_11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