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5" w:beforeLines="200" w:after="469" w:afterLines="1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17"/>
          <w:sz w:val="40"/>
          <w:szCs w:val="40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7"/>
          <w:sz w:val="40"/>
          <w:szCs w:val="40"/>
          <w:highlight w:val="none"/>
        </w:rPr>
        <w:t>甘肃省通信管理局机房租用项目单一来源公示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pacing w:val="6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spacing w:val="6"/>
          <w:sz w:val="30"/>
          <w:szCs w:val="30"/>
          <w:highlight w:val="none"/>
        </w:rPr>
        <w:t>一、项目信息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采购人：甘肃省通信管理局机房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项目名称：甘肃省通信管理局机房租用项目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拟采购的货物或服务的说明：甘肃省通信管理局机房租赁，服务期三年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拟采购的货物或服务的预算金额：90.59万元/年</w:t>
      </w:r>
      <w:r>
        <w:rPr>
          <w:rFonts w:hint="eastAsia" w:ascii="仿宋_GB2312" w:hAnsi="仿宋_GB2312" w:eastAsia="仿宋_GB2312" w:cs="仿宋_GB2312"/>
          <w:color w:val="auto"/>
          <w:spacing w:val="6"/>
          <w:sz w:val="30"/>
          <w:szCs w:val="30"/>
          <w:highlight w:val="none"/>
        </w:rPr>
        <w:t>（以上级部门当年批复为准）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0"/>
          <w:szCs w:val="30"/>
          <w:highlight w:val="none"/>
        </w:rPr>
        <w:t>采用单一来源采购方式的原因及说明：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0"/>
          <w:szCs w:val="30"/>
          <w:highlight w:val="none"/>
        </w:rPr>
        <w:t>甘肃省通信管理局机房租赁项目由甘肃电信承接至今。本次项目的购买内容为原有服务内容，同时有设备方面数量变化。为确保项目所承载系统的连续、安全、稳定运行，一般情况下，不改变系统前台放置地点，故必须采用单一来源采购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pacing w:val="6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spacing w:val="6"/>
          <w:sz w:val="30"/>
          <w:szCs w:val="30"/>
          <w:highlight w:val="none"/>
        </w:rPr>
        <w:t>二、拟定供应商信息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中国电信股份有限公司甘肃分公司，甘肃省兰州市城关区平凉路405号。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pacing w:val="6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spacing w:val="6"/>
          <w:sz w:val="30"/>
          <w:szCs w:val="30"/>
          <w:highlight w:val="none"/>
        </w:rPr>
        <w:t>三、论证专家意见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专家姓名：周廷朝    工作单位：甘肃省公安厅    职务/职称：正高级工程师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论证意见：本项目原供应商为中国电信股份有限公司甘肃分公司，根据工信部文件要求，为保证该项目承载系统运行延续性、可靠性，一般情况下，不改变该系统前台放置点。符合政府采购相关规定，由中国电信股份有限公司甘肃分公司继续提供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专家姓名：付旭旭    工作单位：甘肃省国家安全厅    职务/职称：中级工程师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论证意见：甘肃省通信管理局机房租用项目的原供应商为甘肃电信，根据有关文件要求，为保证该项目承载系统运行延续性、可靠性，一般情况下，不改变该系统前台放置地点。故本项目应采用单一来源采购方式，由中国电信股份有限公司甘肃分公司继续提供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专家姓名：陈鹏    工作单位：某单位    职务/职称：高级工程师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论证意见：甘肃省通信管理局现有机房由中国电信甘肃分公司提供。依据采购人上级单位文件“为保证该项目承载系统运行延续性、可靠性，一般情况下，不改变该系统前台放置地点”，本项目采用单一来源采购方式采购符合政府采购相关规定，应由中国电信股份有限公司甘肃分公司继续提供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pacing w:val="6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spacing w:val="6"/>
          <w:sz w:val="30"/>
          <w:szCs w:val="30"/>
          <w:highlight w:val="none"/>
        </w:rPr>
        <w:t>四、公示期限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default" w:ascii="仿宋_GB2312" w:hAnsi="仿宋_GB2312" w:eastAsia="仿宋_GB2312" w:cs="仿宋_GB2312"/>
          <w:spacing w:val="6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2024-4-2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至2024-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-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pacing w:val="6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spacing w:val="6"/>
          <w:sz w:val="30"/>
          <w:szCs w:val="30"/>
          <w:highlight w:val="none"/>
        </w:rPr>
        <w:t>五、其他补充事宜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pacing w:val="6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spacing w:val="6"/>
          <w:sz w:val="30"/>
          <w:szCs w:val="30"/>
          <w:highlight w:val="none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spacing w:val="6"/>
          <w:sz w:val="30"/>
          <w:szCs w:val="30"/>
          <w:highlight w:val="none"/>
        </w:rPr>
        <w:t xml:space="preserve">、联系方式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1.采购人：甘肃省通信管理局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联 系 人：陈乾、李庆杰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联系地址：兰州市城关区广场北路116号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联系电话：0931-8788508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2.采购代理机构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名称：中招国际招标有限公司甘肃分公司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联系地址：甘肃省兰州市城关区天水北路222号第36层9-13室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联 系 人：王玥、王怡春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联系电话：19993076672、19993077026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jc w:val="right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中招国际招标有限公司甘肃分公司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jc w:val="right"/>
        <w:textAlignment w:val="auto"/>
        <w:rPr>
          <w:rFonts w:hint="default" w:ascii="仿宋_GB2312" w:hAnsi="仿宋_GB2312" w:eastAsia="仿宋_GB2312" w:cs="仿宋_GB2312"/>
          <w:spacing w:val="6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2024年4月2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  <w:highlight w:val="none"/>
          <w:lang w:val="en-US" w:eastAsia="zh-CN"/>
        </w:rPr>
        <w:t xml:space="preserve">       </w:t>
      </w:r>
    </w:p>
    <w:sectPr>
      <w:pgSz w:w="11906" w:h="16838"/>
      <w:pgMar w:top="130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MGFiMzc2ODA5YjU2MmNkZTI4MDczZWI5Yjc1NDEifQ=="/>
  </w:docVars>
  <w:rsids>
    <w:rsidRoot w:val="00CC10CC"/>
    <w:rsid w:val="00113630"/>
    <w:rsid w:val="0050665B"/>
    <w:rsid w:val="00595D4F"/>
    <w:rsid w:val="00AC0928"/>
    <w:rsid w:val="00CC10CC"/>
    <w:rsid w:val="00EA67E2"/>
    <w:rsid w:val="071A324D"/>
    <w:rsid w:val="0E6A6E1C"/>
    <w:rsid w:val="105B7D13"/>
    <w:rsid w:val="35011CD7"/>
    <w:rsid w:val="363F1245"/>
    <w:rsid w:val="41384420"/>
    <w:rsid w:val="4ABA5EA6"/>
    <w:rsid w:val="4B757AF8"/>
    <w:rsid w:val="4BDA60D4"/>
    <w:rsid w:val="53BD310A"/>
    <w:rsid w:val="59965209"/>
    <w:rsid w:val="5C6152CC"/>
    <w:rsid w:val="6173793B"/>
    <w:rsid w:val="68967E6C"/>
    <w:rsid w:val="6AF4598A"/>
    <w:rsid w:val="74D05105"/>
    <w:rsid w:val="779455FA"/>
    <w:rsid w:val="7A6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891</Characters>
  <Lines>7</Lines>
  <Paragraphs>2</Paragraphs>
  <TotalTime>206</TotalTime>
  <ScaleCrop>false</ScaleCrop>
  <LinksUpToDate>false</LinksUpToDate>
  <CharactersWithSpaces>1045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2024-04-23T08:19:00Z</dcterms:created>
  <dc:creator>王玥</dc:creator>
  <cp:lastModifiedBy>麦格弗林</cp:lastModifiedBy>
  <cp:lastPrinted>2024-04-25T00:36:46Z</cp:lastPrinted>
  <dcterms:modified xsi:type="dcterms:W3CDTF">2024-04-25T00:52:06Z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0EB828478F4B438FACB820720DCBF4AA_13</vt:lpwstr>
  </property>
</Properties>
</file>